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166E72" w:rsidRDefault="00424A5A">
      <w:pPr>
        <w:rPr>
          <w:rFonts w:ascii="Tahoma" w:hAnsi="Tahoma" w:cs="Tahoma"/>
          <w:sz w:val="20"/>
          <w:szCs w:val="20"/>
        </w:rPr>
      </w:pPr>
    </w:p>
    <w:p w:rsidR="00424A5A" w:rsidRPr="00166E72" w:rsidRDefault="00424A5A">
      <w:pPr>
        <w:rPr>
          <w:rFonts w:ascii="Tahoma" w:hAnsi="Tahoma" w:cs="Tahoma"/>
          <w:sz w:val="20"/>
          <w:szCs w:val="20"/>
        </w:rPr>
      </w:pPr>
    </w:p>
    <w:p w:rsidR="00424A5A" w:rsidRPr="00166E72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166E72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166E72">
        <w:tc>
          <w:tcPr>
            <w:tcW w:w="1080" w:type="dxa"/>
            <w:vAlign w:val="center"/>
          </w:tcPr>
          <w:p w:rsidR="00424A5A" w:rsidRPr="00166E7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66E72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166E72" w:rsidRDefault="00F6292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43001-503/2019-2</w:t>
            </w:r>
            <w:r w:rsidR="00280697"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:rsidR="00424A5A" w:rsidRPr="00166E72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166E7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66E72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166E72" w:rsidRDefault="00FD1FF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66E72">
              <w:rPr>
                <w:rFonts w:ascii="Tahoma" w:hAnsi="Tahoma" w:cs="Tahoma"/>
                <w:color w:val="0000FF"/>
                <w:sz w:val="20"/>
                <w:szCs w:val="20"/>
              </w:rPr>
              <w:t>A-92/20 G</w:t>
            </w:r>
            <w:r w:rsidR="00424A5A" w:rsidRPr="00166E72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166E72">
        <w:tc>
          <w:tcPr>
            <w:tcW w:w="1080" w:type="dxa"/>
            <w:vAlign w:val="center"/>
          </w:tcPr>
          <w:p w:rsidR="00424A5A" w:rsidRPr="00166E7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66E72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166E72" w:rsidRDefault="00280697" w:rsidP="00280697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21</w:t>
            </w:r>
            <w:r w:rsidR="00FD1FF5" w:rsidRPr="00166E72">
              <w:rPr>
                <w:rFonts w:ascii="Tahoma" w:hAnsi="Tahoma" w:cs="Tahoma"/>
                <w:color w:val="0000FF"/>
                <w:sz w:val="20"/>
                <w:szCs w:val="20"/>
              </w:rPr>
              <w:t>.0</w:t>
            </w:r>
            <w:r w:rsidR="00485DD8" w:rsidRPr="00166E72">
              <w:rPr>
                <w:rFonts w:ascii="Tahoma" w:hAnsi="Tahoma" w:cs="Tahoma"/>
                <w:color w:val="0000FF"/>
                <w:sz w:val="20"/>
                <w:szCs w:val="20"/>
              </w:rPr>
              <w:t>9</w:t>
            </w:r>
            <w:r w:rsidR="00FD1FF5" w:rsidRPr="00166E72">
              <w:rPr>
                <w:rFonts w:ascii="Tahoma" w:hAnsi="Tahoma" w:cs="Tahoma"/>
                <w:color w:val="0000FF"/>
                <w:sz w:val="20"/>
                <w:szCs w:val="20"/>
              </w:rPr>
              <w:t>.2020</w:t>
            </w:r>
          </w:p>
        </w:tc>
        <w:tc>
          <w:tcPr>
            <w:tcW w:w="1080" w:type="dxa"/>
            <w:vAlign w:val="center"/>
          </w:tcPr>
          <w:p w:rsidR="00424A5A" w:rsidRPr="00166E72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166E7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66E72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166E72" w:rsidRDefault="00FD1FF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66E72">
              <w:rPr>
                <w:rFonts w:ascii="Tahoma" w:hAnsi="Tahoma" w:cs="Tahoma"/>
                <w:color w:val="0000FF"/>
                <w:sz w:val="20"/>
                <w:szCs w:val="20"/>
              </w:rPr>
              <w:t>2431-20-000110/0</w:t>
            </w:r>
          </w:p>
        </w:tc>
      </w:tr>
    </w:tbl>
    <w:p w:rsidR="00424A5A" w:rsidRPr="00166E72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:rsidR="00424A5A" w:rsidRPr="00166E72" w:rsidRDefault="00424A5A">
      <w:pPr>
        <w:rPr>
          <w:rFonts w:ascii="Tahoma" w:hAnsi="Tahoma" w:cs="Tahoma"/>
          <w:sz w:val="20"/>
          <w:szCs w:val="20"/>
        </w:rPr>
      </w:pPr>
    </w:p>
    <w:p w:rsidR="00556816" w:rsidRPr="00166E72" w:rsidRDefault="00556816">
      <w:pPr>
        <w:rPr>
          <w:rFonts w:ascii="Tahoma" w:hAnsi="Tahoma" w:cs="Tahoma"/>
          <w:sz w:val="20"/>
          <w:szCs w:val="20"/>
        </w:rPr>
      </w:pPr>
    </w:p>
    <w:p w:rsidR="00424A5A" w:rsidRPr="00166E72" w:rsidRDefault="00424A5A">
      <w:pPr>
        <w:rPr>
          <w:rFonts w:ascii="Tahoma" w:hAnsi="Tahoma" w:cs="Tahoma"/>
          <w:sz w:val="20"/>
          <w:szCs w:val="20"/>
        </w:rPr>
      </w:pPr>
    </w:p>
    <w:p w:rsidR="00E813F4" w:rsidRPr="00166E72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166E72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166E72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166E72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166E72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166E72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166E72">
        <w:tc>
          <w:tcPr>
            <w:tcW w:w="9288" w:type="dxa"/>
          </w:tcPr>
          <w:p w:rsidR="00E813F4" w:rsidRPr="00166E72" w:rsidRDefault="00FD1FF5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166E72">
              <w:rPr>
                <w:rFonts w:ascii="Tahoma" w:hAnsi="Tahoma" w:cs="Tahoma"/>
                <w:b/>
                <w:szCs w:val="20"/>
              </w:rPr>
              <w:t>Izgradnja hodnika za pešce z rekonstrukcijo regionalne ceste R1-216/1176 Dvor - Soteska od km 0,075 do km 0,505 na območju naselja Dvor</w:t>
            </w:r>
          </w:p>
        </w:tc>
      </w:tr>
    </w:tbl>
    <w:p w:rsidR="00E813F4" w:rsidRPr="00166E72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E813F4" w:rsidRPr="00166E72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FD1FF5" w:rsidRPr="00280697" w:rsidRDefault="00FD1FF5" w:rsidP="00FD1FF5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280697">
        <w:rPr>
          <w:rFonts w:ascii="Tahoma" w:hAnsi="Tahoma" w:cs="Tahoma"/>
          <w:b/>
          <w:color w:val="333333"/>
          <w:sz w:val="20"/>
          <w:szCs w:val="20"/>
          <w:lang w:eastAsia="sl-SI"/>
        </w:rPr>
        <w:t>JN005080/2020-B01 - A-92/20, datum objave: 13.08.2020 </w:t>
      </w:r>
    </w:p>
    <w:p w:rsidR="00E813F4" w:rsidRPr="00280697" w:rsidRDefault="00C10483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 w:rsidRPr="00280697"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Datum prejema: </w:t>
      </w:r>
      <w:r w:rsidR="00280697" w:rsidRPr="00280697">
        <w:rPr>
          <w:rFonts w:ascii="Tahoma" w:hAnsi="Tahoma" w:cs="Tahoma"/>
          <w:b/>
          <w:color w:val="333333"/>
          <w:szCs w:val="20"/>
          <w:shd w:val="clear" w:color="auto" w:fill="FFFFFF"/>
        </w:rPr>
        <w:t>21</w:t>
      </w:r>
      <w:r w:rsidR="00FD1FF5" w:rsidRPr="00280697">
        <w:rPr>
          <w:rFonts w:ascii="Tahoma" w:hAnsi="Tahoma" w:cs="Tahoma"/>
          <w:b/>
          <w:color w:val="333333"/>
          <w:szCs w:val="20"/>
          <w:shd w:val="clear" w:color="auto" w:fill="FFFFFF"/>
        </w:rPr>
        <w:t>.0</w:t>
      </w:r>
      <w:r w:rsidR="00485DD8" w:rsidRPr="00280697">
        <w:rPr>
          <w:rFonts w:ascii="Tahoma" w:hAnsi="Tahoma" w:cs="Tahoma"/>
          <w:b/>
          <w:color w:val="333333"/>
          <w:szCs w:val="20"/>
          <w:shd w:val="clear" w:color="auto" w:fill="FFFFFF"/>
        </w:rPr>
        <w:t>9</w:t>
      </w:r>
      <w:r w:rsidR="00FD1FF5" w:rsidRPr="00280697">
        <w:rPr>
          <w:rFonts w:ascii="Tahoma" w:hAnsi="Tahoma" w:cs="Tahoma"/>
          <w:b/>
          <w:color w:val="333333"/>
          <w:szCs w:val="20"/>
          <w:shd w:val="clear" w:color="auto" w:fill="FFFFFF"/>
        </w:rPr>
        <w:t>.2020   </w:t>
      </w:r>
      <w:r w:rsidR="00280697" w:rsidRPr="00280697">
        <w:rPr>
          <w:rFonts w:ascii="Tahoma" w:hAnsi="Tahoma" w:cs="Tahoma"/>
          <w:b/>
          <w:color w:val="333333"/>
          <w:szCs w:val="20"/>
          <w:shd w:val="clear" w:color="auto" w:fill="FFFFFF"/>
        </w:rPr>
        <w:t>09</w:t>
      </w:r>
      <w:r w:rsidR="00FD1FF5" w:rsidRPr="00280697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280697" w:rsidRPr="00280697">
        <w:rPr>
          <w:rFonts w:ascii="Tahoma" w:hAnsi="Tahoma" w:cs="Tahoma"/>
          <w:b/>
          <w:color w:val="333333"/>
          <w:szCs w:val="20"/>
          <w:shd w:val="clear" w:color="auto" w:fill="FFFFFF"/>
        </w:rPr>
        <w:t>43</w:t>
      </w:r>
    </w:p>
    <w:p w:rsidR="00E813F4" w:rsidRPr="00280697" w:rsidRDefault="00E813F4" w:rsidP="00963B3E">
      <w:pPr>
        <w:pStyle w:val="Telobesedila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280697">
        <w:rPr>
          <w:rFonts w:ascii="Tahoma" w:hAnsi="Tahoma" w:cs="Tahoma"/>
          <w:b/>
          <w:szCs w:val="20"/>
        </w:rPr>
        <w:t>Vprašanje:</w:t>
      </w:r>
    </w:p>
    <w:p w:rsidR="00554FA9" w:rsidRPr="00280697" w:rsidRDefault="00554FA9" w:rsidP="00963B3E">
      <w:pPr>
        <w:pStyle w:val="Telobesedila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</w:p>
    <w:p w:rsidR="005E43BE" w:rsidRPr="00280697" w:rsidRDefault="00280697" w:rsidP="00963B3E">
      <w:pPr>
        <w:pStyle w:val="Telobesedila2"/>
        <w:jc w:val="left"/>
        <w:rPr>
          <w:rFonts w:ascii="Tahoma" w:hAnsi="Tahoma" w:cs="Tahoma"/>
          <w:b/>
          <w:szCs w:val="20"/>
        </w:rPr>
      </w:pPr>
      <w:r w:rsidRPr="00280697">
        <w:rPr>
          <w:rFonts w:ascii="Tahoma" w:hAnsi="Tahoma" w:cs="Tahoma"/>
          <w:color w:val="333333"/>
          <w:szCs w:val="20"/>
          <w:shd w:val="clear" w:color="auto" w:fill="FFFFFF"/>
        </w:rPr>
        <w:t>Kakšna je debelina zaščite kamnite zložbe?</w:t>
      </w:r>
    </w:p>
    <w:p w:rsidR="005E43BE" w:rsidRDefault="005E43BE" w:rsidP="00963B3E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280697" w:rsidRPr="00280697" w:rsidRDefault="00280697" w:rsidP="00963B3E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E813F4" w:rsidRPr="00280697" w:rsidRDefault="00E813F4" w:rsidP="00963B3E">
      <w:pPr>
        <w:pStyle w:val="Telobesedila2"/>
        <w:jc w:val="left"/>
        <w:rPr>
          <w:rFonts w:ascii="Tahoma" w:hAnsi="Tahoma" w:cs="Tahoma"/>
          <w:b/>
          <w:szCs w:val="20"/>
        </w:rPr>
      </w:pPr>
      <w:r w:rsidRPr="00280697">
        <w:rPr>
          <w:rFonts w:ascii="Tahoma" w:hAnsi="Tahoma" w:cs="Tahoma"/>
          <w:b/>
          <w:szCs w:val="20"/>
        </w:rPr>
        <w:t>Odgovor:</w:t>
      </w:r>
    </w:p>
    <w:p w:rsidR="00F62922" w:rsidRDefault="00D305E3" w:rsidP="00F62922">
      <w:pPr>
        <w:pStyle w:val="Telobesedila2"/>
        <w:jc w:val="left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 </w:t>
      </w:r>
    </w:p>
    <w:p w:rsidR="00D305E3" w:rsidRPr="00280697" w:rsidRDefault="00D305E3" w:rsidP="00F62922">
      <w:pPr>
        <w:pStyle w:val="Telobesedila2"/>
        <w:jc w:val="left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szCs w:val="20"/>
        </w:rPr>
        <w:t>Predvidena je kamnita zložba pri iztoku meteornega kanala v reko Krko. Prilagamo detajl izvedbe, katera je razvidna tudi iz priloženega projekta in tehničnega poročila.</w:t>
      </w:r>
      <w:bookmarkStart w:id="0" w:name="_GoBack"/>
      <w:bookmarkEnd w:id="0"/>
    </w:p>
    <w:p w:rsidR="00F62922" w:rsidRPr="00280697" w:rsidRDefault="00F62922" w:rsidP="00F62922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F62922" w:rsidRPr="005E43BE" w:rsidRDefault="00F62922" w:rsidP="00963B3E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F62922" w:rsidRPr="005E43BE" w:rsidRDefault="00F62922" w:rsidP="00963B3E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F62922" w:rsidRPr="005E43BE" w:rsidRDefault="00F62922" w:rsidP="00963B3E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F62922" w:rsidRPr="00F62922" w:rsidRDefault="00F62922" w:rsidP="00963B3E">
      <w:pPr>
        <w:pStyle w:val="Telobesedila2"/>
        <w:jc w:val="left"/>
        <w:rPr>
          <w:rFonts w:ascii="Tahoma" w:hAnsi="Tahoma" w:cs="Tahoma"/>
          <w:b/>
          <w:szCs w:val="20"/>
        </w:rPr>
      </w:pPr>
    </w:p>
    <w:sectPr w:rsidR="00F62922" w:rsidRPr="00F629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C4A" w:rsidRDefault="00162C4A">
      <w:r>
        <w:separator/>
      </w:r>
    </w:p>
  </w:endnote>
  <w:endnote w:type="continuationSeparator" w:id="0">
    <w:p w:rsidR="00162C4A" w:rsidRDefault="00162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FF5" w:rsidRDefault="00FD1FF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5F14E4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280697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:rsidR="00E813F4" w:rsidRDefault="00E813F4">
    <w:pPr>
      <w:pStyle w:val="Noga"/>
      <w:rPr>
        <w:rFonts w:ascii="Arial" w:hAnsi="Arial"/>
        <w:sz w:val="2"/>
        <w:lang w:val="en-US"/>
      </w:rPr>
    </w:pPr>
  </w:p>
  <w:p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Noga"/>
      <w:ind w:firstLine="540"/>
    </w:pPr>
    <w:r>
      <w:t xml:space="preserve">  </w:t>
    </w:r>
    <w:r w:rsidR="00FD1FF5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D1FF5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D1FF5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C4A" w:rsidRDefault="00162C4A">
      <w:r>
        <w:separator/>
      </w:r>
    </w:p>
  </w:footnote>
  <w:footnote w:type="continuationSeparator" w:id="0">
    <w:p w:rsidR="00162C4A" w:rsidRDefault="00162C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FF5" w:rsidRDefault="00FD1FF5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FF5" w:rsidRDefault="00FD1FF5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FD1FF5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FF5"/>
    <w:rsid w:val="00010EC6"/>
    <w:rsid w:val="000646A9"/>
    <w:rsid w:val="00074560"/>
    <w:rsid w:val="001204D4"/>
    <w:rsid w:val="00157CDE"/>
    <w:rsid w:val="00162C4A"/>
    <w:rsid w:val="00166E72"/>
    <w:rsid w:val="001836BB"/>
    <w:rsid w:val="0021423C"/>
    <w:rsid w:val="00216549"/>
    <w:rsid w:val="002507C2"/>
    <w:rsid w:val="00280697"/>
    <w:rsid w:val="00290551"/>
    <w:rsid w:val="002C0023"/>
    <w:rsid w:val="003133A6"/>
    <w:rsid w:val="00331F4B"/>
    <w:rsid w:val="003560E2"/>
    <w:rsid w:val="003579C0"/>
    <w:rsid w:val="00394F39"/>
    <w:rsid w:val="003E5EE3"/>
    <w:rsid w:val="00424A5A"/>
    <w:rsid w:val="0044323F"/>
    <w:rsid w:val="00466B02"/>
    <w:rsid w:val="00485DD8"/>
    <w:rsid w:val="0048760F"/>
    <w:rsid w:val="00490A00"/>
    <w:rsid w:val="004B34B5"/>
    <w:rsid w:val="005472AD"/>
    <w:rsid w:val="00554FA9"/>
    <w:rsid w:val="00556816"/>
    <w:rsid w:val="005568CC"/>
    <w:rsid w:val="005626B3"/>
    <w:rsid w:val="005B0C33"/>
    <w:rsid w:val="005D0F95"/>
    <w:rsid w:val="005D66DD"/>
    <w:rsid w:val="005E43BE"/>
    <w:rsid w:val="005F14E4"/>
    <w:rsid w:val="00612E81"/>
    <w:rsid w:val="00634B0D"/>
    <w:rsid w:val="00637BE6"/>
    <w:rsid w:val="00670FC6"/>
    <w:rsid w:val="006C57D8"/>
    <w:rsid w:val="006F29BB"/>
    <w:rsid w:val="00703B4A"/>
    <w:rsid w:val="00734288"/>
    <w:rsid w:val="00787B6D"/>
    <w:rsid w:val="007E683C"/>
    <w:rsid w:val="00851D4B"/>
    <w:rsid w:val="00882D6B"/>
    <w:rsid w:val="008C7A7B"/>
    <w:rsid w:val="00963B3E"/>
    <w:rsid w:val="00964ADD"/>
    <w:rsid w:val="0099729B"/>
    <w:rsid w:val="009B1FD9"/>
    <w:rsid w:val="00A05C73"/>
    <w:rsid w:val="00A17575"/>
    <w:rsid w:val="00A2351D"/>
    <w:rsid w:val="00A26FE1"/>
    <w:rsid w:val="00A46AEE"/>
    <w:rsid w:val="00AC4358"/>
    <w:rsid w:val="00AD3747"/>
    <w:rsid w:val="00AF29AA"/>
    <w:rsid w:val="00B56F02"/>
    <w:rsid w:val="00B57E8E"/>
    <w:rsid w:val="00BA15FB"/>
    <w:rsid w:val="00BB06B3"/>
    <w:rsid w:val="00BC560B"/>
    <w:rsid w:val="00BC70A6"/>
    <w:rsid w:val="00C10483"/>
    <w:rsid w:val="00C42AB7"/>
    <w:rsid w:val="00C544C7"/>
    <w:rsid w:val="00CD2AD7"/>
    <w:rsid w:val="00CF5008"/>
    <w:rsid w:val="00D305E3"/>
    <w:rsid w:val="00D51435"/>
    <w:rsid w:val="00D77B4C"/>
    <w:rsid w:val="00DB7CDA"/>
    <w:rsid w:val="00DC1DA1"/>
    <w:rsid w:val="00DF6D00"/>
    <w:rsid w:val="00E12B0C"/>
    <w:rsid w:val="00E51016"/>
    <w:rsid w:val="00E6292E"/>
    <w:rsid w:val="00E66D5B"/>
    <w:rsid w:val="00E813F4"/>
    <w:rsid w:val="00EA1375"/>
    <w:rsid w:val="00F11E8D"/>
    <w:rsid w:val="00F31D6A"/>
    <w:rsid w:val="00F62922"/>
    <w:rsid w:val="00FA1E40"/>
    <w:rsid w:val="00FD1FF5"/>
    <w:rsid w:val="00FE5AFA"/>
    <w:rsid w:val="00FF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7E4F0C4"/>
  <w15:chartTrackingRefBased/>
  <w15:docId w15:val="{F543E8A9-5998-49CA-9198-26701735A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FD1FF5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link w:val="Konnaopomba-besediloZnak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FD1FF5"/>
    <w:rPr>
      <w:b/>
      <w:bCs/>
      <w:sz w:val="24"/>
      <w:szCs w:val="24"/>
    </w:rPr>
  </w:style>
  <w:style w:type="character" w:customStyle="1" w:styleId="Konnaopomba-besediloZnak">
    <w:name w:val="Končna opomba - besedilo Znak"/>
    <w:basedOn w:val="Privzetapisavaodstavka"/>
    <w:link w:val="Konnaopomba-besedilo"/>
    <w:semiHidden/>
    <w:rsid w:val="00166E72"/>
    <w:rPr>
      <w:rFonts w:ascii="SL Dutch" w:hAnsi="SL Dutch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6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Miran Jazbinsek</cp:lastModifiedBy>
  <cp:revision>4</cp:revision>
  <cp:lastPrinted>2020-09-21T07:52:00Z</cp:lastPrinted>
  <dcterms:created xsi:type="dcterms:W3CDTF">2020-09-21T07:51:00Z</dcterms:created>
  <dcterms:modified xsi:type="dcterms:W3CDTF">2020-09-22T07:25:00Z</dcterms:modified>
</cp:coreProperties>
</file>